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49D" w:rsidRDefault="00797C0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-323850</wp:posOffset>
                </wp:positionH>
                <wp:positionV relativeFrom="page">
                  <wp:posOffset>1843405</wp:posOffset>
                </wp:positionV>
                <wp:extent cx="1524000" cy="8505825"/>
                <wp:effectExtent l="0" t="0" r="0" b="0"/>
                <wp:wrapSquare wrapText="bothSides"/>
                <wp:docPr id="2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7728;o:allowoverlap:true;o:allowincell:false;mso-position-horizontal-relative:text;margin-left:-25.50pt;mso-position-horizontal:absolute;mso-position-vertical-relative:page;margin-top:145.1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</w:p>
    <w:p w:rsidR="003B449D" w:rsidRDefault="00797C01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ПРОГРАММА ТУРА «ЧУДЕСА И ГЕРОИ»</w:t>
      </w:r>
    </w:p>
    <w:p w:rsidR="003B449D" w:rsidRDefault="00797C01">
      <w:pPr>
        <w:spacing w:after="0" w:line="240" w:lineRule="auto"/>
        <w:rPr>
          <w:rFonts w:cstheme="minorHAnsi"/>
          <w:b/>
          <w:bCs/>
          <w:sz w:val="32"/>
          <w:szCs w:val="32"/>
        </w:rPr>
      </w:pPr>
      <w:bookmarkStart w:id="0" w:name="_Hlk127429052"/>
      <w:r>
        <w:rPr>
          <w:rFonts w:cstheme="minorHAnsi"/>
          <w:b/>
          <w:bCs/>
          <w:sz w:val="32"/>
          <w:szCs w:val="32"/>
        </w:rPr>
        <w:t>(3 дня + 2 ночи)</w:t>
      </w:r>
      <w:bookmarkEnd w:id="0"/>
    </w:p>
    <w:p w:rsidR="003B449D" w:rsidRDefault="003B449D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:rsidR="003B449D" w:rsidRDefault="00797C0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На Нижегородской земле жили люди, которым впору бы стать героями сказок и былин. Они действительно творили чудеса - но не магию, а настоящие человеческие чудеса воли, ума и смелости </w:t>
      </w:r>
    </w:p>
    <w:p w:rsidR="003B449D" w:rsidRDefault="003B449D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Среди этих замечательных людей были </w:t>
      </w:r>
    </w:p>
    <w:p w:rsidR="003B449D" w:rsidRDefault="003B449D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- храбрые воины и защитники - как основатель города великий князь Юрий Всеволодович и его племянник Александр Невский, впоследствии причисленные к лику святых </w:t>
      </w:r>
    </w:p>
    <w:p w:rsidR="003B449D" w:rsidRDefault="003B449D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- мудрые ученые - как механик-самоучка Иван Кулибин и первая русская женщина-врач Надежда Суслова </w:t>
      </w:r>
    </w:p>
    <w:p w:rsidR="003B449D" w:rsidRDefault="003B449D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- талантливые писатели - как Николай Добролюбов и Максим Горький </w:t>
      </w:r>
    </w:p>
    <w:p w:rsidR="003B449D" w:rsidRDefault="003B449D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- отважные летчики - как Петр Нестеров и Валерий Чкалов </w:t>
      </w:r>
    </w:p>
    <w:p w:rsidR="003B449D" w:rsidRDefault="003B449D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и многие другие, о ком мы расскажем и покажем места, где они родились или прославились</w:t>
      </w:r>
    </w:p>
    <w:p w:rsidR="003B449D" w:rsidRDefault="003B449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1. НИЖНИЙ НОВГОРОД (6 часов)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исторический центр города с остановкой на Стрелке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Стрелка</w:t>
      </w:r>
      <w:r>
        <w:rPr>
          <w:rFonts w:cstheme="minorHAnsi"/>
          <w:bCs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</w:t>
      </w:r>
      <w:proofErr w:type="spellStart"/>
      <w:r>
        <w:rPr>
          <w:rFonts w:cstheme="minorHAnsi"/>
          <w:bCs/>
          <w:sz w:val="20"/>
          <w:szCs w:val="20"/>
        </w:rPr>
        <w:t>Козьмы</w:t>
      </w:r>
      <w:proofErr w:type="spellEnd"/>
      <w:r>
        <w:rPr>
          <w:rFonts w:cstheme="minorHAnsi"/>
          <w:bCs/>
          <w:sz w:val="20"/>
          <w:szCs w:val="20"/>
        </w:rPr>
        <w:t xml:space="preserve"> Минина. С высоты Кремлевского холма открываются прекраснейшие виды на слияние Волги и </w:t>
      </w:r>
      <w:proofErr w:type="gramStart"/>
      <w:r>
        <w:rPr>
          <w:rFonts w:cstheme="minorHAnsi"/>
          <w:bCs/>
          <w:sz w:val="20"/>
          <w:szCs w:val="20"/>
        </w:rPr>
        <w:t>Оки</w:t>
      </w:r>
      <w:proofErr w:type="gramEnd"/>
      <w:r>
        <w:rPr>
          <w:rFonts w:cstheme="minorHAnsi"/>
          <w:bCs/>
          <w:sz w:val="20"/>
          <w:szCs w:val="20"/>
        </w:rPr>
        <w:t xml:space="preserve"> и лесное Заволжье</w:t>
      </w: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</w:t>
      </w:r>
    </w:p>
    <w:p w:rsidR="003B449D" w:rsidRDefault="00797C01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br w:type="page" w:clear="all"/>
      </w: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lastRenderedPageBreak/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в музей-усадьбу Рукавишниковых</w:t>
      </w: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дома, некогда самого роскошного в этой части города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Прогулка по главной пешеходной улице города - Большой Покровской: 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-342900</wp:posOffset>
                </wp:positionH>
                <wp:positionV relativeFrom="page">
                  <wp:posOffset>1892935</wp:posOffset>
                </wp:positionV>
                <wp:extent cx="1524000" cy="8505825"/>
                <wp:effectExtent l="0" t="0" r="0" b="0"/>
                <wp:wrapSquare wrapText="bothSides"/>
                <wp:docPr id="3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59776;o:allowoverlap:true;o:allowincell:false;mso-position-horizontal-relative:text;margin-left:-27.00pt;mso-position-horizontal:absolute;mso-position-vertical-relative:page;margin-top:149.0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Здание государственного банка</w:t>
      </w:r>
      <w:r>
        <w:rPr>
          <w:rFonts w:cstheme="minorHAnsi"/>
          <w:bCs/>
          <w:sz w:val="20"/>
          <w:szCs w:val="20"/>
        </w:rPr>
        <w:t xml:space="preserve"> (1913 г.) - уникальное архитектурное сооружение, вещественная память о последних годах могущества и процветания Российской империи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отель, заселение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НИЖНИЙ НОВГОРОД, ЧКАЛОВСК, ГОРОДЕЦ (10 часов)</w:t>
      </w:r>
    </w:p>
    <w:p w:rsidR="003B449D" w:rsidRDefault="003B449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Завтрак в отеле, освобождение номеров, выезд из отеля 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>Трансфер в Чкаловск с экскурсионным сопровождением (2 часа)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4162E8" w:rsidRDefault="004162E8">
      <w:pPr>
        <w:spacing w:after="0" w:line="240" w:lineRule="auto"/>
        <w:rPr>
          <w:rFonts w:cstheme="minorHAnsi"/>
          <w:bCs/>
          <w:sz w:val="20"/>
          <w:szCs w:val="20"/>
        </w:rPr>
      </w:pPr>
      <w:r w:rsidRPr="004162E8">
        <w:rPr>
          <w:rFonts w:ascii="Segoe UI Emoji" w:hAnsi="Segoe UI Emoji" w:cs="Segoe UI Emoji"/>
          <w:bCs/>
          <w:sz w:val="20"/>
          <w:szCs w:val="20"/>
        </w:rPr>
        <w:t>⭐</w:t>
      </w:r>
      <w:r w:rsidRPr="004162E8">
        <w:rPr>
          <w:rFonts w:cstheme="minorHAnsi"/>
          <w:bCs/>
          <w:sz w:val="20"/>
          <w:szCs w:val="20"/>
        </w:rPr>
        <w:t xml:space="preserve"> </w:t>
      </w:r>
      <w:r w:rsidRPr="00552A82">
        <w:rPr>
          <w:rFonts w:cstheme="minorHAnsi"/>
          <w:b/>
          <w:bCs/>
          <w:sz w:val="20"/>
          <w:szCs w:val="20"/>
        </w:rPr>
        <w:t>НОВИНКА</w:t>
      </w:r>
      <w:r w:rsidRPr="004162E8">
        <w:rPr>
          <w:rFonts w:cstheme="minorHAnsi"/>
          <w:bCs/>
          <w:sz w:val="20"/>
          <w:szCs w:val="20"/>
        </w:rPr>
        <w:t xml:space="preserve"> – вместо традиционной путевой информации Вы можете заказать дорожный аудио-спектакль «Путешествие с </w:t>
      </w:r>
      <w:proofErr w:type="spellStart"/>
      <w:r w:rsidRPr="004162E8">
        <w:rPr>
          <w:rFonts w:cstheme="minorHAnsi"/>
          <w:bCs/>
          <w:sz w:val="20"/>
          <w:szCs w:val="20"/>
        </w:rPr>
        <w:t>тревел</w:t>
      </w:r>
      <w:proofErr w:type="spellEnd"/>
      <w:r w:rsidRPr="004162E8">
        <w:rPr>
          <w:rFonts w:cstheme="minorHAnsi"/>
          <w:bCs/>
          <w:sz w:val="20"/>
          <w:szCs w:val="20"/>
        </w:rPr>
        <w:t xml:space="preserve">-блогером Настей </w:t>
      </w:r>
      <w:proofErr w:type="spellStart"/>
      <w:r w:rsidRPr="004162E8">
        <w:rPr>
          <w:rFonts w:cstheme="minorHAnsi"/>
          <w:bCs/>
          <w:sz w:val="20"/>
          <w:szCs w:val="20"/>
        </w:rPr>
        <w:t>Дорожкиной</w:t>
      </w:r>
      <w:proofErr w:type="spellEnd"/>
      <w:r w:rsidRPr="004162E8">
        <w:rPr>
          <w:rFonts w:cstheme="minorHAnsi"/>
          <w:bCs/>
          <w:sz w:val="20"/>
          <w:szCs w:val="20"/>
        </w:rPr>
        <w:t xml:space="preserve"> и писателем Аристархом Кержаковым»</w:t>
      </w:r>
    </w:p>
    <w:p w:rsidR="004162E8" w:rsidRDefault="004162E8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Экскурсия по Чкаловску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Чкаловск</w:t>
      </w:r>
      <w:r>
        <w:rPr>
          <w:rFonts w:cstheme="minorHAnsi"/>
          <w:bCs/>
          <w:sz w:val="20"/>
          <w:szCs w:val="20"/>
        </w:rPr>
        <w:t xml:space="preserve"> - родина легендарного летчика Валерия Чкалова, известного в первую очередь благодаря своему сверхдолгому беспосадочному перелету из СССР в США через Северный Полюс 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Дом-музей Чкалова и ангар</w:t>
      </w:r>
      <w:r>
        <w:rPr>
          <w:rFonts w:cstheme="minorHAnsi"/>
          <w:bCs/>
          <w:sz w:val="20"/>
          <w:szCs w:val="20"/>
        </w:rPr>
        <w:t xml:space="preserve">, где выставлены тот самый АНТ-25, на котором Чкалов совершил свой героический перелет, истребители, которые он испытывал, и даже его личный самолёт ПО-2, созданный конструктором </w:t>
      </w:r>
      <w:proofErr w:type="spellStart"/>
      <w:r>
        <w:rPr>
          <w:rFonts w:cstheme="minorHAnsi"/>
          <w:bCs/>
          <w:sz w:val="20"/>
          <w:szCs w:val="20"/>
        </w:rPr>
        <w:t>Н.Н.Поликарповым</w:t>
      </w:r>
      <w:proofErr w:type="spellEnd"/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«Музей скоростей»</w:t>
      </w:r>
      <w:r>
        <w:rPr>
          <w:rFonts w:cstheme="minorHAnsi"/>
          <w:bCs/>
          <w:sz w:val="20"/>
          <w:szCs w:val="20"/>
        </w:rPr>
        <w:t xml:space="preserve"> - он посвящен развитию скорости на воде, от бурлачества к экранопланам, а также главному конструктору судов на подводных крыльях Ростиславу Евгеньевичу Алексееву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>Трансфер в Городец с экскурсионным сопровождением (45 мин)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Обед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Экскурсия по историческому центру Городца (пешеходная)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lastRenderedPageBreak/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Городец</w:t>
      </w:r>
      <w:r>
        <w:rPr>
          <w:rFonts w:cstheme="minorHAnsi"/>
          <w:bCs/>
          <w:sz w:val="20"/>
          <w:szCs w:val="20"/>
        </w:rPr>
        <w:t xml:space="preserve"> - сказочный городок, как минимум на полвека старше Нижнего. Невелик, но приятен. В старом городе - дома и домики постройки 19 в., в них – многочисленные маленькие, по-домашнему уютные музеи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2035810</wp:posOffset>
                </wp:positionV>
                <wp:extent cx="1524000" cy="8505825"/>
                <wp:effectExtent l="0" t="0" r="0" b="0"/>
                <wp:wrapSquare wrapText="bothSides"/>
                <wp:docPr id="4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5920;o:allowoverlap:true;o:allowincell:false;mso-position-horizontal-relative:text;margin-left:0.00pt;mso-position-horizontal:absolute;mso-position-vertical-relative:page;margin-top:160.30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«Городец на Волге»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- здесь вы окунетесь в жизнь купецкую-городецкую, познакомитесь с речными промыслами и узнаете много удивительного о непростом бурлацком труде</w:t>
      </w:r>
      <w:r>
        <w:rPr>
          <w:rFonts w:cstheme="minorHAnsi"/>
          <w:color w:val="000000"/>
          <w:sz w:val="20"/>
          <w:szCs w:val="20"/>
        </w:rPr>
        <w:t xml:space="preserve">  </w:t>
      </w:r>
    </w:p>
    <w:p w:rsidR="003B449D" w:rsidRDefault="003B449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ru-RU"/>
        </w:rPr>
      </w:pPr>
    </w:p>
    <w:p w:rsidR="003B449D" w:rsidRDefault="00797C01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Александра Невского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– богатая археологическая коллекция и мультимедийные технологии открывают нам мир русского Средневековья и рассказывают о жизни и подвигах князя Александра Ярославича, прозванного Невским 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Трансфер </w:t>
      </w:r>
      <w:r>
        <w:rPr>
          <w:rFonts w:cstheme="minorHAnsi"/>
          <w:bCs/>
          <w:sz w:val="20"/>
          <w:szCs w:val="20"/>
          <w:lang w:val="az-Cyrl-AZ"/>
        </w:rPr>
        <w:t>в Нижний</w:t>
      </w:r>
      <w:r>
        <w:rPr>
          <w:rFonts w:cstheme="minorHAnsi"/>
          <w:bCs/>
          <w:sz w:val="20"/>
          <w:szCs w:val="20"/>
        </w:rPr>
        <w:t xml:space="preserve"> Новгород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3. НИЖНИЙ НОВГОРОД (7 часов)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Завтрак в отеле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Освобождение номеров, выезд из отеля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Прогулка по Нижегородской канатной дороге</w:t>
      </w:r>
      <w:r>
        <w:rPr>
          <w:rFonts w:cstheme="minorHAnsi"/>
          <w:bCs/>
          <w:sz w:val="20"/>
          <w:szCs w:val="20"/>
        </w:rPr>
        <w:t xml:space="preserve"> - самой длинной и высокой воздушной переправе Европы. Проплыть по воздуху 3,6 км над речной гладью в прозрачном вагончике - приятно и почти не страшно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Смотровая площадка на Ильинской горе</w:t>
      </w:r>
      <w:r>
        <w:rPr>
          <w:rFonts w:cstheme="minorHAnsi"/>
          <w:bCs/>
          <w:sz w:val="20"/>
          <w:szCs w:val="20"/>
        </w:rPr>
        <w:t xml:space="preserve"> – место, откуда открывается захватывающий вид на Стрелку, слияние Оки и Волги. Лучшей точки для селфи не найти во всем Поволжье! 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Исторический район </w:t>
      </w:r>
      <w:proofErr w:type="spellStart"/>
      <w:r>
        <w:rPr>
          <w:rFonts w:cstheme="minorHAnsi"/>
          <w:b/>
          <w:sz w:val="20"/>
          <w:szCs w:val="20"/>
        </w:rPr>
        <w:t>Започаинье</w:t>
      </w:r>
      <w:proofErr w:type="spellEnd"/>
      <w:r>
        <w:rPr>
          <w:rFonts w:cstheme="minorHAnsi"/>
          <w:bCs/>
          <w:sz w:val="20"/>
          <w:szCs w:val="20"/>
        </w:rPr>
        <w:t xml:space="preserve"> – старый купеческий город на Ильинской горе, родина механика Кулибина, причудливое смешение всех архитектурных стилей от 17 столетия и до наших дней 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Обед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Посещение «Живого музея ремесел» 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- у</w:t>
      </w:r>
      <w:r>
        <w:rPr>
          <w:rFonts w:ascii="Calibri" w:eastAsia="Calibri" w:hAnsi="Calibri" w:cs="Calibri"/>
          <w:color w:val="000000"/>
          <w:sz w:val="20"/>
          <w:szCs w:val="20"/>
        </w:rPr>
        <w:t>никальный формат экскурсий для гостей любого возраста. Вместе с мастером-экскурсоводом вы:</w:t>
      </w:r>
    </w:p>
    <w:p w:rsidR="003B449D" w:rsidRDefault="00797C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hAnsi="Calibri" w:cs="Calibri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узнаете об истории и современном развитии ремесел Нижегородской области,</w:t>
      </w:r>
    </w:p>
    <w:p w:rsidR="003B449D" w:rsidRDefault="00797C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с помощью дополненной реальности откроете секреты мастеров, скрытые от глаз,</w:t>
      </w:r>
    </w:p>
    <w:p w:rsidR="003B449D" w:rsidRDefault="00797C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увидите работу мастера-профессионала.</w:t>
      </w:r>
    </w:p>
    <w:p w:rsidR="003B449D" w:rsidRDefault="00797C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примите участие мастер-классе по традиционным промыслам</w:t>
      </w:r>
    </w:p>
    <w:p w:rsidR="003B449D" w:rsidRDefault="003B449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B449D" w:rsidRDefault="00797C0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Трансфер на </w:t>
      </w:r>
      <w:proofErr w:type="spellStart"/>
      <w:r>
        <w:rPr>
          <w:rFonts w:cstheme="minorHAnsi"/>
          <w:sz w:val="20"/>
          <w:szCs w:val="20"/>
        </w:rPr>
        <w:t>жд</w:t>
      </w:r>
      <w:proofErr w:type="spellEnd"/>
      <w:r>
        <w:rPr>
          <w:rFonts w:cstheme="minorHAnsi"/>
          <w:sz w:val="20"/>
          <w:szCs w:val="20"/>
        </w:rPr>
        <w:t xml:space="preserve"> вокзал </w:t>
      </w:r>
    </w:p>
    <w:p w:rsidR="008214EE" w:rsidRDefault="00797C01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 w:clear="all"/>
      </w:r>
      <w:r w:rsidRPr="008214EE">
        <w:rPr>
          <w:rFonts w:ascii="Calibri" w:eastAsia="Calibri" w:hAnsi="Calibri" w:cs="Calibri"/>
          <w:b/>
          <w:noProof/>
          <w:color w:val="000000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-333375</wp:posOffset>
                </wp:positionH>
                <wp:positionV relativeFrom="margin">
                  <wp:posOffset>11430</wp:posOffset>
                </wp:positionV>
                <wp:extent cx="1524000" cy="8505825"/>
                <wp:effectExtent l="0" t="0" r="0" b="9525"/>
                <wp:wrapSquare wrapText="bothSides"/>
                <wp:docPr id="5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3872;o:allowoverlap:true;o:allowincell:false;mso-position-horizontal-relative:text;margin-left:-26.25pt;mso-position-horizontal:absolute;mso-position-vertical-relative:margin;margin-top:0.90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 w:rsidRPr="008214EE">
        <w:rPr>
          <w:rFonts w:ascii="Calibri" w:eastAsia="Calibri" w:hAnsi="Calibri" w:cs="Calibri"/>
          <w:b/>
          <w:color w:val="000000"/>
          <w:sz w:val="20"/>
          <w:szCs w:val="20"/>
        </w:rPr>
        <w:t>Ц</w:t>
      </w:r>
      <w:r w:rsidR="008214EE" w:rsidRPr="008214EE">
        <w:rPr>
          <w:rFonts w:ascii="Calibri" w:eastAsia="Calibri" w:hAnsi="Calibri" w:cs="Calibri"/>
          <w:b/>
          <w:color w:val="000000"/>
          <w:sz w:val="20"/>
          <w:szCs w:val="20"/>
        </w:rPr>
        <w:t>ЕН</w:t>
      </w:r>
      <w:r w:rsidR="00591AD0">
        <w:rPr>
          <w:rFonts w:ascii="Calibri" w:eastAsia="Calibri" w:hAnsi="Calibri" w:cs="Calibri"/>
          <w:b/>
          <w:color w:val="000000"/>
          <w:sz w:val="20"/>
          <w:szCs w:val="20"/>
        </w:rPr>
        <w:t>А, руб./чел.</w:t>
      </w:r>
    </w:p>
    <w:p w:rsidR="00962432" w:rsidRPr="00962432" w:rsidRDefault="00962432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Прайс-лист от 14.02.2024</w:t>
      </w:r>
    </w:p>
    <w:p w:rsidR="008214EE" w:rsidRPr="008214EE" w:rsidRDefault="008214EE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pPr w:leftFromText="180" w:rightFromText="180" w:bottomFromText="160" w:vertAnchor="text" w:horzAnchor="margin" w:tblpXSpec="right" w:tblpY="-63"/>
        <w:tblW w:w="7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773"/>
        <w:gridCol w:w="774"/>
        <w:gridCol w:w="774"/>
        <w:gridCol w:w="774"/>
        <w:gridCol w:w="774"/>
      </w:tblGrid>
      <w:tr w:rsidR="00591AD0" w:rsidTr="00591AD0">
        <w:trPr>
          <w:trHeight w:val="557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AD0" w:rsidRDefault="00591A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Группа, чел.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br/>
              <w:t xml:space="preserve">(туристов + </w:t>
            </w: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сопр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. бесплатно)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1AD0" w:rsidRDefault="00591A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1AD0" w:rsidRDefault="00591A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20+2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1AD0" w:rsidRDefault="00591A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1AD0" w:rsidRDefault="00591A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30+3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1AD0" w:rsidRDefault="00591A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40+4</w:t>
            </w:r>
          </w:p>
        </w:tc>
      </w:tr>
      <w:tr w:rsidR="00591AD0" w:rsidTr="00591AD0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1AD0" w:rsidRDefault="00591AD0" w:rsidP="00591A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591AD0" w:rsidRDefault="00591AD0" w:rsidP="00591A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(за пределами исторического центра)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204</w:t>
            </w:r>
            <w:r w:rsidR="00591AD0"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19500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1880</w:t>
            </w:r>
            <w:bookmarkStart w:id="1" w:name="_GoBack"/>
            <w:bookmarkEnd w:id="1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17900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17000</w:t>
            </w:r>
          </w:p>
        </w:tc>
      </w:tr>
      <w:tr w:rsidR="00591AD0" w:rsidTr="00591AD0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1AD0" w:rsidRDefault="00591AD0" w:rsidP="00591A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591AD0" w:rsidRDefault="00591AD0" w:rsidP="00591A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22100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20500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19600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18700</w:t>
            </w:r>
          </w:p>
        </w:tc>
      </w:tr>
      <w:tr w:rsidR="00591AD0" w:rsidTr="00591AD0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1AD0" w:rsidRDefault="00591AD0" w:rsidP="00591A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4* </w:t>
            </w:r>
          </w:p>
          <w:p w:rsidR="00591AD0" w:rsidRDefault="00591AD0" w:rsidP="00591A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22500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0D3879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21700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591AD0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="000D3879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91AD0" w:rsidRDefault="00591AD0" w:rsidP="00591A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 w:rsidR="000D3879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</w:tbl>
    <w:p w:rsidR="003B449D" w:rsidRPr="008214EE" w:rsidRDefault="008214EE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 w:rsidRPr="008214EE">
        <w:rPr>
          <w:rFonts w:ascii="Calibri" w:eastAsia="Calibri" w:hAnsi="Calibri" w:cs="Calibri"/>
          <w:b/>
          <w:color w:val="000000"/>
          <w:sz w:val="20"/>
          <w:szCs w:val="20"/>
        </w:rPr>
        <w:t>ДОПЛАТА</w:t>
      </w:r>
      <w:r w:rsidRPr="008214EE">
        <w:rPr>
          <w:rFonts w:ascii="Calibri" w:eastAsia="Calibri" w:hAnsi="Calibri" w:cs="Calibri"/>
          <w:color w:val="000000"/>
          <w:sz w:val="20"/>
          <w:szCs w:val="20"/>
        </w:rPr>
        <w:t xml:space="preserve"> в случае заказа дорожного аудио-спектакля «Путешествие с </w:t>
      </w:r>
      <w:proofErr w:type="spellStart"/>
      <w:r w:rsidRPr="008214EE">
        <w:rPr>
          <w:rFonts w:ascii="Calibri" w:eastAsia="Calibri" w:hAnsi="Calibri" w:cs="Calibri"/>
          <w:color w:val="000000"/>
          <w:sz w:val="20"/>
          <w:szCs w:val="20"/>
        </w:rPr>
        <w:t>тревел</w:t>
      </w:r>
      <w:proofErr w:type="spellEnd"/>
      <w:r w:rsidRPr="008214EE">
        <w:rPr>
          <w:rFonts w:ascii="Calibri" w:eastAsia="Calibri" w:hAnsi="Calibri" w:cs="Calibri"/>
          <w:color w:val="000000"/>
          <w:sz w:val="20"/>
          <w:szCs w:val="20"/>
        </w:rPr>
        <w:t xml:space="preserve">-блогером Настей </w:t>
      </w:r>
      <w:proofErr w:type="spellStart"/>
      <w:r w:rsidRPr="008214EE">
        <w:rPr>
          <w:rFonts w:ascii="Calibri" w:eastAsia="Calibri" w:hAnsi="Calibri" w:cs="Calibri"/>
          <w:color w:val="000000"/>
          <w:sz w:val="20"/>
          <w:szCs w:val="20"/>
        </w:rPr>
        <w:t>Дорожкиной</w:t>
      </w:r>
      <w:proofErr w:type="spellEnd"/>
      <w:r w:rsidRPr="008214EE">
        <w:rPr>
          <w:rFonts w:ascii="Calibri" w:eastAsia="Calibri" w:hAnsi="Calibri" w:cs="Calibri"/>
          <w:color w:val="000000"/>
          <w:sz w:val="20"/>
          <w:szCs w:val="20"/>
        </w:rPr>
        <w:t xml:space="preserve"> и писателем Аристархом Кержаковым» + 100 руб./чел.</w:t>
      </w:r>
    </w:p>
    <w:p w:rsidR="00533796" w:rsidRDefault="00533796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</w:p>
    <w:p w:rsidR="003B449D" w:rsidRPr="00533796" w:rsidRDefault="00533796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533796">
        <w:rPr>
          <w:rFonts w:ascii="Calibri" w:eastAsia="Calibri" w:hAnsi="Calibri" w:cs="Calibri"/>
          <w:b/>
          <w:color w:val="000000"/>
          <w:sz w:val="20"/>
          <w:szCs w:val="20"/>
        </w:rPr>
        <w:t>ЧТО ВКЛЮЧЕНО</w:t>
      </w:r>
    </w:p>
    <w:p w:rsidR="003B449D" w:rsidRPr="008214EE" w:rsidRDefault="003B449D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</w:p>
    <w:p w:rsidR="003B449D" w:rsidRPr="008214EE" w:rsidRDefault="00797C01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 w:rsidRPr="008214EE">
        <w:rPr>
          <w:rFonts w:ascii="Calibri" w:eastAsia="Calibri" w:hAnsi="Calibri" w:cs="Calibri"/>
          <w:color w:val="000000"/>
          <w:sz w:val="20"/>
          <w:szCs w:val="20"/>
        </w:rPr>
        <w:t>1. Экскурсионное обслуживание по программе</w:t>
      </w:r>
    </w:p>
    <w:p w:rsidR="003B449D" w:rsidRPr="008214EE" w:rsidRDefault="00797C01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 w:rsidRPr="008214EE">
        <w:rPr>
          <w:rFonts w:ascii="Calibri" w:eastAsia="Calibri" w:hAnsi="Calibri" w:cs="Calibri"/>
          <w:color w:val="000000"/>
          <w:sz w:val="20"/>
          <w:szCs w:val="20"/>
        </w:rPr>
        <w:t>2. Билеты в музеи</w:t>
      </w:r>
      <w:r w:rsidR="008214EE">
        <w:rPr>
          <w:rFonts w:ascii="Calibri" w:eastAsia="Calibri" w:hAnsi="Calibri" w:cs="Calibri"/>
          <w:color w:val="000000"/>
          <w:sz w:val="20"/>
          <w:szCs w:val="20"/>
        </w:rPr>
        <w:t xml:space="preserve"> и на мастер-классы</w:t>
      </w:r>
      <w:r w:rsidRPr="008214EE">
        <w:rPr>
          <w:rFonts w:ascii="Calibri" w:eastAsia="Calibri" w:hAnsi="Calibri" w:cs="Calibri"/>
          <w:color w:val="000000"/>
          <w:sz w:val="20"/>
          <w:szCs w:val="20"/>
        </w:rPr>
        <w:t xml:space="preserve"> по программе</w:t>
      </w:r>
    </w:p>
    <w:p w:rsidR="003B449D" w:rsidRPr="008214EE" w:rsidRDefault="00797C01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 w:rsidRPr="008214EE">
        <w:rPr>
          <w:rFonts w:ascii="Calibri" w:eastAsia="Calibri" w:hAnsi="Calibri" w:cs="Calibri"/>
          <w:color w:val="000000"/>
          <w:sz w:val="20"/>
          <w:szCs w:val="20"/>
        </w:rPr>
        <w:t>3. Транспортное обслуживание по программе, в т.ч. на канатную дорогу</w:t>
      </w:r>
    </w:p>
    <w:p w:rsidR="003B449D" w:rsidRPr="008214EE" w:rsidRDefault="00797C01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 w:rsidRPr="008214EE">
        <w:rPr>
          <w:rFonts w:ascii="Calibri" w:eastAsia="Calibri" w:hAnsi="Calibri" w:cs="Calibri"/>
          <w:color w:val="000000"/>
          <w:sz w:val="20"/>
          <w:szCs w:val="20"/>
        </w:rPr>
        <w:t>4. Проживание в номерах категории 2-х местный стандарт</w:t>
      </w:r>
    </w:p>
    <w:p w:rsidR="003B449D" w:rsidRPr="008214EE" w:rsidRDefault="00797C01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 w:rsidRPr="008214EE">
        <w:rPr>
          <w:rFonts w:ascii="Calibri" w:eastAsia="Calibri" w:hAnsi="Calibri" w:cs="Calibri"/>
          <w:color w:val="000000"/>
          <w:sz w:val="20"/>
          <w:szCs w:val="20"/>
        </w:rPr>
        <w:t>5. Завтрак в отеле (кроме дня прибытия)</w:t>
      </w:r>
    </w:p>
    <w:p w:rsidR="003B449D" w:rsidRPr="008214EE" w:rsidRDefault="00797C01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 w:rsidRPr="008214EE">
        <w:rPr>
          <w:rFonts w:ascii="Calibri" w:eastAsia="Calibri" w:hAnsi="Calibri" w:cs="Calibri"/>
          <w:color w:val="000000"/>
          <w:sz w:val="20"/>
          <w:szCs w:val="20"/>
        </w:rPr>
        <w:t>6. Обеды</w:t>
      </w:r>
    </w:p>
    <w:p w:rsidR="003B449D" w:rsidRPr="008214EE" w:rsidRDefault="003B449D" w:rsidP="008214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</w:p>
    <w:sectPr w:rsidR="003B449D" w:rsidRPr="008214EE">
      <w:head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729" w:rsidRDefault="00C21729">
      <w:pPr>
        <w:spacing w:after="0" w:line="240" w:lineRule="auto"/>
      </w:pPr>
      <w:r>
        <w:separator/>
      </w:r>
    </w:p>
  </w:endnote>
  <w:endnote w:type="continuationSeparator" w:id="0">
    <w:p w:rsidR="00C21729" w:rsidRDefault="00C21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729" w:rsidRDefault="00C21729">
      <w:pPr>
        <w:spacing w:after="0" w:line="240" w:lineRule="auto"/>
      </w:pPr>
      <w:r>
        <w:separator/>
      </w:r>
    </w:p>
  </w:footnote>
  <w:footnote w:type="continuationSeparator" w:id="0">
    <w:p w:rsidR="00C21729" w:rsidRDefault="00C21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49D" w:rsidRDefault="00797C01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940425" cy="1263650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3B449D" w:rsidRDefault="003B449D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49D"/>
    <w:rsid w:val="000D3879"/>
    <w:rsid w:val="00212DF1"/>
    <w:rsid w:val="003B449D"/>
    <w:rsid w:val="004162E8"/>
    <w:rsid w:val="00424E22"/>
    <w:rsid w:val="00533796"/>
    <w:rsid w:val="00552A82"/>
    <w:rsid w:val="00591AD0"/>
    <w:rsid w:val="005A2860"/>
    <w:rsid w:val="00797C01"/>
    <w:rsid w:val="008214EE"/>
    <w:rsid w:val="00962432"/>
    <w:rsid w:val="00C21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BC6BD"/>
  <w15:docId w15:val="{40F428DD-A4B6-4AFB-8A0B-4009859B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3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12</cp:revision>
  <dcterms:created xsi:type="dcterms:W3CDTF">2023-10-19T05:55:00Z</dcterms:created>
  <dcterms:modified xsi:type="dcterms:W3CDTF">2024-02-14T09:55:00Z</dcterms:modified>
</cp:coreProperties>
</file>